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8" w:rsidRPr="00DD5A32" w:rsidRDefault="00915E58" w:rsidP="00915E58">
      <w:pPr>
        <w:pStyle w:val="Heading1"/>
        <w:spacing w:before="210"/>
        <w:ind w:left="3145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Програм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заштите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ученика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BodyText"/>
        <w:ind w:left="0"/>
        <w:rPr>
          <w:b/>
          <w:sz w:val="24"/>
          <w:szCs w:val="24"/>
        </w:rPr>
      </w:pPr>
    </w:p>
    <w:p w:rsidR="00915E58" w:rsidRPr="00DD5A32" w:rsidRDefault="00915E58" w:rsidP="00915E58">
      <w:pPr>
        <w:pStyle w:val="BodyText"/>
        <w:spacing w:before="6"/>
        <w:ind w:left="0"/>
        <w:rPr>
          <w:b/>
          <w:sz w:val="24"/>
          <w:szCs w:val="24"/>
        </w:rPr>
      </w:pPr>
    </w:p>
    <w:p w:rsidR="00915E58" w:rsidRPr="00DD5A32" w:rsidRDefault="00915E58" w:rsidP="00915E58">
      <w:pPr>
        <w:pStyle w:val="BodyText"/>
        <w:spacing w:before="1" w:line="322" w:lineRule="exact"/>
        <w:ind w:left="0" w:firstLine="851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Програм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заштите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ученика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складу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је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Законом</w:t>
      </w:r>
      <w:proofErr w:type="spellEnd"/>
      <w:r w:rsidRPr="00DD5A32">
        <w:rPr>
          <w:sz w:val="24"/>
          <w:szCs w:val="24"/>
        </w:rPr>
        <w:t xml:space="preserve"> о</w:t>
      </w:r>
    </w:p>
    <w:p w:rsidR="00915E58" w:rsidRPr="00DD5A32" w:rsidRDefault="00915E58" w:rsidP="00915E58">
      <w:pPr>
        <w:pStyle w:val="BodyText"/>
        <w:ind w:left="0" w:firstLine="851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ратификацији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Конвенције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Уједињених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нација</w:t>
      </w:r>
      <w:proofErr w:type="spellEnd"/>
      <w:r w:rsidRPr="00DD5A32">
        <w:rPr>
          <w:sz w:val="24"/>
          <w:szCs w:val="24"/>
        </w:rPr>
        <w:t xml:space="preserve"> о </w:t>
      </w:r>
      <w:proofErr w:type="spellStart"/>
      <w:r w:rsidRPr="00DD5A32">
        <w:rPr>
          <w:sz w:val="24"/>
          <w:szCs w:val="24"/>
        </w:rPr>
        <w:t>правима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детета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Законом</w:t>
      </w:r>
      <w:proofErr w:type="spellEnd"/>
      <w:r w:rsidRPr="00DD5A32">
        <w:rPr>
          <w:sz w:val="24"/>
          <w:szCs w:val="24"/>
        </w:rPr>
        <w:t xml:space="preserve"> о </w:t>
      </w:r>
      <w:proofErr w:type="spellStart"/>
      <w:r w:rsidRPr="00DD5A32">
        <w:rPr>
          <w:sz w:val="24"/>
          <w:szCs w:val="24"/>
        </w:rPr>
        <w:t>основама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система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образовања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васпитања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Националним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планом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акције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децу</w:t>
      </w:r>
      <w:proofErr w:type="spellEnd"/>
      <w:r w:rsidRPr="00DD5A32">
        <w:rPr>
          <w:sz w:val="24"/>
          <w:szCs w:val="24"/>
        </w:rPr>
        <w:t xml:space="preserve"> , </w:t>
      </w:r>
      <w:proofErr w:type="spellStart"/>
      <w:r w:rsidRPr="00DD5A32">
        <w:rPr>
          <w:sz w:val="24"/>
          <w:szCs w:val="24"/>
        </w:rPr>
        <w:t>Посебним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протоколом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заштиту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деце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ученика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злостављања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занемаривања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образовно-васпитним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установама</w:t>
      </w:r>
      <w:proofErr w:type="spellEnd"/>
      <w:r w:rsidRPr="00DD5A32">
        <w:rPr>
          <w:sz w:val="24"/>
          <w:szCs w:val="24"/>
        </w:rPr>
        <w:t xml:space="preserve"> , </w:t>
      </w:r>
      <w:proofErr w:type="spellStart"/>
      <w:r w:rsidRPr="00DD5A32">
        <w:rPr>
          <w:sz w:val="24"/>
          <w:szCs w:val="24"/>
        </w:rPr>
        <w:t>као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активностима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предвиђеним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Школском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развојном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плану</w:t>
      </w:r>
      <w:proofErr w:type="spellEnd"/>
      <w:r w:rsidRPr="00DD5A32">
        <w:rPr>
          <w:sz w:val="24"/>
          <w:szCs w:val="24"/>
        </w:rPr>
        <w:t>.</w:t>
      </w:r>
    </w:p>
    <w:p w:rsidR="00915E58" w:rsidRPr="00DD5A32" w:rsidRDefault="00915E58" w:rsidP="00915E58">
      <w:pPr>
        <w:pStyle w:val="BodyText"/>
        <w:ind w:left="0" w:firstLine="851"/>
        <w:rPr>
          <w:sz w:val="24"/>
          <w:szCs w:val="24"/>
        </w:rPr>
      </w:pPr>
      <w:proofErr w:type="spellStart"/>
      <w:proofErr w:type="gramStart"/>
      <w:r w:rsidRPr="00DD5A32">
        <w:rPr>
          <w:sz w:val="24"/>
          <w:szCs w:val="24"/>
        </w:rPr>
        <w:t>Насиље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је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сваки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облик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једанпут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учињеног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или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поновљеног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вербалног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или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невербалног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понашања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које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има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последицу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стварно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или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потенцијално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угрожавање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здравља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развоја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достојанства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деце</w:t>
      </w:r>
      <w:proofErr w:type="spellEnd"/>
      <w:r w:rsidRPr="00DD5A32">
        <w:rPr>
          <w:sz w:val="24"/>
          <w:szCs w:val="24"/>
        </w:rPr>
        <w:t>/</w:t>
      </w:r>
      <w:proofErr w:type="spellStart"/>
      <w:r w:rsidRPr="00DD5A32">
        <w:rPr>
          <w:sz w:val="24"/>
          <w:szCs w:val="24"/>
        </w:rPr>
        <w:t>ученика</w:t>
      </w:r>
      <w:proofErr w:type="spellEnd"/>
      <w:r w:rsidRPr="00DD5A32">
        <w:rPr>
          <w:sz w:val="24"/>
          <w:szCs w:val="24"/>
        </w:rPr>
        <w:t>.</w:t>
      </w:r>
      <w:proofErr w:type="gramEnd"/>
    </w:p>
    <w:p w:rsidR="00915E58" w:rsidRPr="008E5A19" w:rsidRDefault="00915E58" w:rsidP="00915E58">
      <w:pPr>
        <w:pStyle w:val="BodyText"/>
        <w:spacing w:before="6"/>
        <w:ind w:left="0" w:firstLine="851"/>
        <w:rPr>
          <w:sz w:val="24"/>
          <w:szCs w:val="24"/>
        </w:rPr>
      </w:pPr>
    </w:p>
    <w:p w:rsidR="00915E58" w:rsidRPr="008E5A19" w:rsidRDefault="00915E58" w:rsidP="00915E58">
      <w:pPr>
        <w:ind w:firstLine="851"/>
        <w:rPr>
          <w:sz w:val="24"/>
          <w:szCs w:val="24"/>
        </w:rPr>
      </w:pPr>
      <w:proofErr w:type="spellStart"/>
      <w:r w:rsidRPr="008E5A19">
        <w:rPr>
          <w:sz w:val="24"/>
          <w:szCs w:val="24"/>
        </w:rPr>
        <w:t>Циљеви</w:t>
      </w:r>
      <w:proofErr w:type="spellEnd"/>
      <w:r w:rsidRPr="008E5A19">
        <w:rPr>
          <w:sz w:val="24"/>
          <w:szCs w:val="24"/>
        </w:rPr>
        <w:t xml:space="preserve"> </w:t>
      </w:r>
      <w:proofErr w:type="spellStart"/>
      <w:r w:rsidRPr="008E5A19">
        <w:rPr>
          <w:sz w:val="24"/>
          <w:szCs w:val="24"/>
        </w:rPr>
        <w:t>Програма</w:t>
      </w:r>
      <w:proofErr w:type="spellEnd"/>
      <w:r w:rsidRPr="008E5A19">
        <w:rPr>
          <w:sz w:val="24"/>
          <w:szCs w:val="24"/>
        </w:rPr>
        <w:t>:</w:t>
      </w:r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spacing w:line="319" w:lineRule="exact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Стварање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неговање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климе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прихватања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толеранције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уважавања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7"/>
        </w:tabs>
        <w:jc w:val="both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Подизање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нивоа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свести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повећање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осетљивости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свих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укључених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живот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рад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школе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препознавање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  <w:r w:rsidRPr="00DD5A32">
        <w:rPr>
          <w:sz w:val="24"/>
          <w:szCs w:val="24"/>
        </w:rPr>
        <w:t xml:space="preserve">, </w:t>
      </w:r>
      <w:proofErr w:type="spellStart"/>
      <w:r w:rsidRPr="00DD5A32">
        <w:rPr>
          <w:sz w:val="24"/>
          <w:szCs w:val="24"/>
        </w:rPr>
        <w:t>злостављања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занемаривања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7"/>
          <w:tab w:val="left" w:pos="263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Дефинисање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поступака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процедура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насиља</w:t>
      </w:r>
      <w:proofErr w:type="spellEnd"/>
      <w:r>
        <w:rPr>
          <w:sz w:val="24"/>
          <w:szCs w:val="24"/>
        </w:rPr>
        <w:t xml:space="preserve"> </w:t>
      </w:r>
      <w:r w:rsidRPr="00DD5A32">
        <w:rPr>
          <w:sz w:val="24"/>
          <w:szCs w:val="24"/>
        </w:rPr>
        <w:t xml:space="preserve">и </w:t>
      </w:r>
      <w:proofErr w:type="spellStart"/>
      <w:r w:rsidRPr="00DD5A32">
        <w:rPr>
          <w:sz w:val="24"/>
          <w:szCs w:val="24"/>
        </w:rPr>
        <w:t>реаговања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ситуацијама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Информисање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свих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укључених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рад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школе</w:t>
      </w:r>
      <w:proofErr w:type="spellEnd"/>
      <w:r w:rsidRPr="00DD5A32">
        <w:rPr>
          <w:sz w:val="24"/>
          <w:szCs w:val="24"/>
        </w:rPr>
        <w:t xml:space="preserve"> о </w:t>
      </w:r>
      <w:proofErr w:type="spellStart"/>
      <w:r w:rsidRPr="00DD5A32">
        <w:rPr>
          <w:sz w:val="24"/>
          <w:szCs w:val="24"/>
        </w:rPr>
        <w:t>процедурама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поступцима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заштиту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од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spacing w:line="322" w:lineRule="exact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Спровођење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поступака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реаговања</w:t>
      </w:r>
      <w:proofErr w:type="spellEnd"/>
      <w:r w:rsidRPr="00DD5A32">
        <w:rPr>
          <w:sz w:val="24"/>
          <w:szCs w:val="24"/>
        </w:rPr>
        <w:t xml:space="preserve"> у </w:t>
      </w:r>
      <w:proofErr w:type="spellStart"/>
      <w:r w:rsidRPr="00DD5A32">
        <w:rPr>
          <w:sz w:val="24"/>
          <w:szCs w:val="24"/>
        </w:rPr>
        <w:t>ситуацијама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spacing w:line="322" w:lineRule="exact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Успостављање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система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ефикасне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заштите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spacing w:line="322" w:lineRule="exact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Праћење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евидентирање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врста</w:t>
      </w:r>
      <w:proofErr w:type="spellEnd"/>
      <w:r w:rsidRPr="00DD5A32">
        <w:rPr>
          <w:sz w:val="24"/>
          <w:szCs w:val="24"/>
        </w:rPr>
        <w:t xml:space="preserve"> и </w:t>
      </w:r>
      <w:proofErr w:type="spellStart"/>
      <w:r w:rsidRPr="00DD5A32">
        <w:rPr>
          <w:sz w:val="24"/>
          <w:szCs w:val="24"/>
        </w:rPr>
        <w:t>учесталости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ListParagraph"/>
        <w:numPr>
          <w:ilvl w:val="0"/>
          <w:numId w:val="2"/>
        </w:numPr>
        <w:tabs>
          <w:tab w:val="left" w:pos="2636"/>
          <w:tab w:val="left" w:pos="2637"/>
        </w:tabs>
        <w:spacing w:line="242" w:lineRule="auto"/>
        <w:rPr>
          <w:sz w:val="24"/>
          <w:szCs w:val="24"/>
        </w:rPr>
      </w:pPr>
      <w:proofErr w:type="spellStart"/>
      <w:r w:rsidRPr="00DD5A32">
        <w:rPr>
          <w:sz w:val="24"/>
          <w:szCs w:val="24"/>
        </w:rPr>
        <w:t>Саветодавни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рад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ученицима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са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циљем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ублажавања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последица</w:t>
      </w:r>
      <w:proofErr w:type="spellEnd"/>
      <w:r w:rsidRPr="00DD5A32">
        <w:rPr>
          <w:sz w:val="24"/>
          <w:szCs w:val="24"/>
        </w:rPr>
        <w:t xml:space="preserve"> </w:t>
      </w:r>
      <w:proofErr w:type="spellStart"/>
      <w:r w:rsidRPr="00DD5A32">
        <w:rPr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tabs>
          <w:tab w:val="left" w:pos="2636"/>
          <w:tab w:val="left" w:pos="2637"/>
        </w:tabs>
        <w:spacing w:line="242" w:lineRule="auto"/>
        <w:ind w:firstLine="851"/>
        <w:rPr>
          <w:sz w:val="24"/>
          <w:szCs w:val="24"/>
        </w:rPr>
      </w:pP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ПРЕВЕНЦИЈУ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: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Суботић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Шукић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Француски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Сенка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Јанков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социологије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Дунаи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филозофије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грађанског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</w:p>
    <w:p w:rsidR="00915E58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изводе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Приручником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злостављања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занемаривања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образовно-васпитним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proofErr w:type="gramStart"/>
      <w:r w:rsidRPr="00DD5A32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издању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актери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васпитно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образовном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постојањем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задацима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lastRenderedPageBreak/>
        <w:t>Септембра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одељенске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посете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сваком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бољег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улоге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самих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указати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разговара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појму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проблему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оснаживати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уочавају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појаву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окружењу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обраћају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педагошко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психолошкој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одељенском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старешини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пажња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обратиће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појаву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друштвеним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мрежама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спровођене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превенцију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: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обележавање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толеранције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међуодељенска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спортска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међудржавним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везаним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невладиним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међународна</w:t>
      </w:r>
      <w:proofErr w:type="spellEnd"/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ђака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r w:rsidRPr="00DD5A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5A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часовима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садржином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омогућавају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говори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A3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проблему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</w:p>
    <w:p w:rsidR="00915E58" w:rsidRPr="00DD5A32" w:rsidRDefault="00915E58" w:rsidP="00915E58">
      <w:pPr>
        <w:pStyle w:val="Normal1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5A32"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случаја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5A32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DD5A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5E58" w:rsidRPr="00DD5A32" w:rsidRDefault="00915E58" w:rsidP="00915E58">
      <w:pPr>
        <w:tabs>
          <w:tab w:val="left" w:pos="2636"/>
          <w:tab w:val="left" w:pos="2637"/>
        </w:tabs>
        <w:spacing w:line="242" w:lineRule="auto"/>
        <w:ind w:right="315"/>
        <w:rPr>
          <w:sz w:val="24"/>
          <w:szCs w:val="24"/>
        </w:rPr>
      </w:pPr>
    </w:p>
    <w:p w:rsidR="00915E58" w:rsidRPr="00DD5A32" w:rsidRDefault="00915E58" w:rsidP="00915E58">
      <w:pPr>
        <w:pStyle w:val="BodyText"/>
        <w:rPr>
          <w:sz w:val="24"/>
          <w:szCs w:val="24"/>
        </w:rPr>
      </w:pPr>
    </w:p>
    <w:p w:rsidR="00915E58" w:rsidRPr="00DD5A32" w:rsidRDefault="00915E58" w:rsidP="00915E58">
      <w:pPr>
        <w:pStyle w:val="BodyText"/>
        <w:spacing w:before="8" w:after="1"/>
        <w:ind w:left="0"/>
        <w:rPr>
          <w:sz w:val="24"/>
          <w:szCs w:val="24"/>
        </w:rPr>
      </w:pPr>
    </w:p>
    <w:p w:rsidR="00915E58" w:rsidRPr="00DD5A32" w:rsidRDefault="00915E58" w:rsidP="00915E58">
      <w:pPr>
        <w:pStyle w:val="BodyText"/>
        <w:ind w:left="0"/>
        <w:rPr>
          <w:sz w:val="24"/>
          <w:szCs w:val="24"/>
        </w:rPr>
      </w:pPr>
    </w:p>
    <w:p w:rsidR="00153CC2" w:rsidRDefault="00153CC2"/>
    <w:sectPr w:rsidR="00153CC2" w:rsidSect="00153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060F"/>
    <w:multiLevelType w:val="hybridMultilevel"/>
    <w:tmpl w:val="2C0EA0C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DD82319"/>
    <w:multiLevelType w:val="hybridMultilevel"/>
    <w:tmpl w:val="574692EA"/>
    <w:lvl w:ilvl="0" w:tplc="86863DC4">
      <w:numFmt w:val="bullet"/>
      <w:lvlText w:val="-"/>
      <w:lvlJc w:val="left"/>
      <w:pPr>
        <w:ind w:left="191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28A5656">
      <w:numFmt w:val="bullet"/>
      <w:lvlText w:val=""/>
      <w:lvlJc w:val="left"/>
      <w:pPr>
        <w:ind w:left="2636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2" w:tplc="81447BE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3" w:tplc="CF82457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4" w:tplc="87927AA8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5" w:tplc="F4FCFF6A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en-US"/>
      </w:rPr>
    </w:lvl>
    <w:lvl w:ilvl="6" w:tplc="36A4BD32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en-US"/>
      </w:rPr>
    </w:lvl>
    <w:lvl w:ilvl="7" w:tplc="BA7C984C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en-US"/>
      </w:rPr>
    </w:lvl>
    <w:lvl w:ilvl="8" w:tplc="37D420B4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5E58"/>
    <w:rsid w:val="00153CC2"/>
    <w:rsid w:val="0091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5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915E58"/>
    <w:pPr>
      <w:ind w:left="47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5E58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15E58"/>
    <w:pPr>
      <w:ind w:left="47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15E58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915E58"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  <w:rsid w:val="00915E58"/>
  </w:style>
  <w:style w:type="paragraph" w:customStyle="1" w:styleId="Normal1">
    <w:name w:val="Normal1"/>
    <w:rsid w:val="00915E58"/>
    <w:pPr>
      <w:spacing w:after="0"/>
    </w:pPr>
    <w:rPr>
      <w:rFonts w:ascii="Arial" w:eastAsia="Arial" w:hAnsi="Arial" w:cs="Arial"/>
      <w:lang w:eastAsia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915E58"/>
    <w:rPr>
      <w:rFonts w:ascii="Times New Roman" w:eastAsia="Times New Roman" w:hAnsi="Times New Roman" w:cs="Times New Roman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5E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E58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1</cp:revision>
  <dcterms:created xsi:type="dcterms:W3CDTF">2022-03-31T09:35:00Z</dcterms:created>
  <dcterms:modified xsi:type="dcterms:W3CDTF">2022-03-31T09:41:00Z</dcterms:modified>
</cp:coreProperties>
</file>